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6" w:rsidRPr="0078695E" w:rsidRDefault="00AC0976" w:rsidP="00AC0976">
      <w:pPr>
        <w:pBdr>
          <w:top w:val="single" w:sz="18" w:space="1" w:color="FFC80B"/>
          <w:left w:val="single" w:sz="18" w:space="4" w:color="FFC80B"/>
          <w:bottom w:val="single" w:sz="18" w:space="1" w:color="FFC80B"/>
          <w:right w:val="single" w:sz="18" w:space="4" w:color="FFC80B"/>
        </w:pBdr>
        <w:spacing w:before="240" w:after="60"/>
        <w:rPr>
          <w:b/>
          <w:color w:val="8E1D23"/>
        </w:rPr>
      </w:pPr>
      <w:r>
        <w:rPr>
          <w:b/>
          <w:color w:val="8E1D23"/>
        </w:rPr>
        <w:t>Statistics</w:t>
      </w:r>
    </w:p>
    <w:p w:rsidR="00AC0976" w:rsidRPr="00AC0976" w:rsidRDefault="00AC0976" w:rsidP="00BA6F9A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="120"/>
        <w:contextualSpacing w:val="0"/>
        <w:rPr>
          <w:color w:val="A22930"/>
          <w:sz w:val="22"/>
          <w:szCs w:val="22"/>
        </w:rPr>
      </w:pPr>
      <w:r w:rsidRPr="00AC0976">
        <w:rPr>
          <w:color w:val="A22930"/>
          <w:sz w:val="22"/>
          <w:szCs w:val="22"/>
        </w:rPr>
        <w:t>Each year, Mid-Ohio Foodbank serves 524,300 children, adults and seniors.</w:t>
      </w:r>
    </w:p>
    <w:p w:rsidR="00AC0976" w:rsidRPr="00AC0976" w:rsidRDefault="00AC0976" w:rsidP="008762B1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Lines="60"/>
        <w:contextualSpacing w:val="0"/>
        <w:rPr>
          <w:color w:val="A22930"/>
          <w:sz w:val="22"/>
          <w:szCs w:val="22"/>
        </w:rPr>
      </w:pPr>
      <w:r w:rsidRPr="00AC0976">
        <w:rPr>
          <w:color w:val="A22930"/>
          <w:sz w:val="22"/>
          <w:szCs w:val="22"/>
        </w:rPr>
        <w:t>Half of households served by Mid-Ohio Foo</w:t>
      </w:r>
      <w:r w:rsidR="00571DC9">
        <w:rPr>
          <w:color w:val="A22930"/>
          <w:sz w:val="22"/>
          <w:szCs w:val="22"/>
        </w:rPr>
        <w:t>d</w:t>
      </w:r>
      <w:r w:rsidRPr="00AC0976">
        <w:rPr>
          <w:color w:val="A22930"/>
          <w:sz w:val="22"/>
          <w:szCs w:val="22"/>
        </w:rPr>
        <w:t xml:space="preserve">bank have at least one working adult. </w:t>
      </w:r>
    </w:p>
    <w:p w:rsidR="00AC0976" w:rsidRPr="00AC0976" w:rsidRDefault="00AC0976" w:rsidP="008762B1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Lines="60"/>
        <w:contextualSpacing w:val="0"/>
        <w:rPr>
          <w:color w:val="A22930"/>
          <w:sz w:val="22"/>
          <w:szCs w:val="22"/>
        </w:rPr>
      </w:pPr>
      <w:r w:rsidRPr="00AC0976">
        <w:rPr>
          <w:color w:val="A22930"/>
          <w:sz w:val="22"/>
          <w:szCs w:val="22"/>
        </w:rPr>
        <w:t>35% of the food requests we receive from food pantries are for children.</w:t>
      </w:r>
    </w:p>
    <w:p w:rsidR="00AC0976" w:rsidRPr="00AC0976" w:rsidRDefault="00AC0976" w:rsidP="008762B1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Lines="60"/>
        <w:contextualSpacing w:val="0"/>
        <w:rPr>
          <w:color w:val="A22930"/>
          <w:sz w:val="22"/>
          <w:szCs w:val="22"/>
        </w:rPr>
      </w:pPr>
      <w:r w:rsidRPr="00AC0976">
        <w:rPr>
          <w:color w:val="A22930"/>
          <w:sz w:val="22"/>
          <w:szCs w:val="22"/>
        </w:rPr>
        <w:t>15% of the food request</w:t>
      </w:r>
      <w:r w:rsidR="006C55B8">
        <w:rPr>
          <w:color w:val="A22930"/>
          <w:sz w:val="22"/>
          <w:szCs w:val="22"/>
        </w:rPr>
        <w:t>s</w:t>
      </w:r>
      <w:r w:rsidRPr="00AC0976">
        <w:rPr>
          <w:color w:val="A22930"/>
          <w:sz w:val="22"/>
          <w:szCs w:val="22"/>
        </w:rPr>
        <w:t xml:space="preserve"> we receive from food pantries are for senior citizens.</w:t>
      </w:r>
    </w:p>
    <w:p w:rsidR="00AC0976" w:rsidRPr="00AC0976" w:rsidRDefault="00AC0976" w:rsidP="008762B1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Lines="60"/>
        <w:contextualSpacing w:val="0"/>
        <w:rPr>
          <w:color w:val="A22930"/>
          <w:sz w:val="22"/>
          <w:szCs w:val="22"/>
        </w:rPr>
      </w:pPr>
      <w:r w:rsidRPr="00AC0976">
        <w:rPr>
          <w:color w:val="A22930"/>
          <w:sz w:val="22"/>
          <w:szCs w:val="22"/>
        </w:rPr>
        <w:t>1 in 4 Ohio children is at risk of hunger.</w:t>
      </w:r>
    </w:p>
    <w:p w:rsidR="00AC0976" w:rsidRPr="00AC0976" w:rsidRDefault="00AC0976" w:rsidP="008762B1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Lines="60"/>
        <w:contextualSpacing w:val="0"/>
        <w:rPr>
          <w:color w:val="A22930"/>
          <w:sz w:val="22"/>
          <w:szCs w:val="22"/>
        </w:rPr>
      </w:pPr>
      <w:r w:rsidRPr="00AC0976">
        <w:rPr>
          <w:color w:val="A22930"/>
          <w:sz w:val="22"/>
          <w:szCs w:val="22"/>
        </w:rPr>
        <w:t xml:space="preserve">1 in 6 Ohioans is at risk of hunger. </w:t>
      </w:r>
    </w:p>
    <w:p w:rsidR="00AC0976" w:rsidRPr="00AC0976" w:rsidRDefault="00AC0976" w:rsidP="008762B1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Lines="60"/>
        <w:contextualSpacing w:val="0"/>
        <w:rPr>
          <w:color w:val="A22930"/>
          <w:sz w:val="22"/>
          <w:szCs w:val="22"/>
        </w:rPr>
      </w:pPr>
      <w:r w:rsidRPr="00AC0976">
        <w:rPr>
          <w:color w:val="A22930"/>
          <w:sz w:val="22"/>
          <w:szCs w:val="22"/>
        </w:rPr>
        <w:t xml:space="preserve">55% of the people served at food pantries have had to choose between food and paying rent or mortgage. </w:t>
      </w:r>
    </w:p>
    <w:p w:rsidR="00AC0976" w:rsidRDefault="00AC0976" w:rsidP="008762B1">
      <w:pPr>
        <w:pStyle w:val="ListParagraph"/>
        <w:keepLines/>
        <w:widowControl w:val="0"/>
        <w:numPr>
          <w:ilvl w:val="0"/>
          <w:numId w:val="17"/>
        </w:numPr>
        <w:tabs>
          <w:tab w:val="left" w:pos="5376"/>
        </w:tabs>
        <w:spacing w:beforeLines="60"/>
        <w:contextualSpacing w:val="0"/>
      </w:pPr>
      <w:r w:rsidRPr="00AC0976">
        <w:rPr>
          <w:color w:val="A22930"/>
          <w:sz w:val="22"/>
          <w:szCs w:val="22"/>
        </w:rPr>
        <w:t>69% of the people served at food pantries have had to choose between food and paying utilities.</w:t>
      </w:r>
      <w:r>
        <w:tab/>
      </w:r>
    </w:p>
    <w:p w:rsidR="00AC0976" w:rsidRDefault="00AC0976" w:rsidP="00AC0976">
      <w:pPr>
        <w:rPr>
          <w:u w:val="single"/>
        </w:rPr>
      </w:pPr>
    </w:p>
    <w:p w:rsidR="00AC0976" w:rsidRPr="00AC0976" w:rsidRDefault="00AC0976" w:rsidP="00AC0976">
      <w:pPr>
        <w:pBdr>
          <w:top w:val="single" w:sz="18" w:space="1" w:color="FFC80B"/>
          <w:left w:val="single" w:sz="18" w:space="4" w:color="FFC80B"/>
          <w:bottom w:val="single" w:sz="18" w:space="1" w:color="FFC80B"/>
          <w:right w:val="single" w:sz="18" w:space="4" w:color="FFC80B"/>
        </w:pBdr>
        <w:spacing w:before="240" w:after="120"/>
        <w:rPr>
          <w:b/>
          <w:color w:val="A22930"/>
        </w:rPr>
      </w:pPr>
      <w:r w:rsidRPr="00AC0976">
        <w:rPr>
          <w:b/>
          <w:color w:val="A22930"/>
        </w:rPr>
        <w:t>Quotes</w:t>
      </w:r>
    </w:p>
    <w:p w:rsidR="00AC0976" w:rsidRPr="00AC0976" w:rsidRDefault="00A56343" w:rsidP="00A56343">
      <w:pPr>
        <w:ind w:left="1260" w:right="1260"/>
        <w:jc w:val="center"/>
        <w:rPr>
          <w:i/>
          <w:color w:val="A22930"/>
        </w:rPr>
      </w:pPr>
      <w:r>
        <w:rPr>
          <w:i/>
          <w:color w:val="A22930"/>
        </w:rPr>
        <w:t xml:space="preserve"> “I am</w:t>
      </w:r>
      <w:r w:rsidR="00AC0976" w:rsidRPr="00AC0976">
        <w:rPr>
          <w:i/>
          <w:color w:val="A22930"/>
        </w:rPr>
        <w:t xml:space="preserve"> currentl</w:t>
      </w:r>
      <w:r>
        <w:rPr>
          <w:i/>
          <w:color w:val="A22930"/>
        </w:rPr>
        <w:t>y working. I’ve always worked, but you</w:t>
      </w:r>
      <w:r w:rsidR="00AC0976" w:rsidRPr="00AC0976">
        <w:rPr>
          <w:i/>
          <w:color w:val="A22930"/>
        </w:rPr>
        <w:t xml:space="preserve"> work paycheck to paycheck. You can’t accumulate </w:t>
      </w:r>
      <w:r>
        <w:rPr>
          <w:i/>
          <w:color w:val="A22930"/>
        </w:rPr>
        <w:t>and</w:t>
      </w:r>
      <w:r w:rsidR="00AC0976" w:rsidRPr="00AC0976">
        <w:rPr>
          <w:i/>
          <w:color w:val="A22930"/>
        </w:rPr>
        <w:t xml:space="preserve"> save money when you have to pay everything </w:t>
      </w:r>
      <w:r>
        <w:rPr>
          <w:i/>
          <w:color w:val="A22930"/>
        </w:rPr>
        <w:t>coming out of your pocket</w:t>
      </w:r>
      <w:r w:rsidR="00AC0976" w:rsidRPr="00AC0976">
        <w:rPr>
          <w:i/>
          <w:color w:val="A22930"/>
        </w:rPr>
        <w:t>. There’s nothing to save. $9 for a single mom isn’t much.”</w:t>
      </w:r>
    </w:p>
    <w:p w:rsidR="00AC0976" w:rsidRPr="00AC0976" w:rsidRDefault="00AC0976" w:rsidP="00AC0976">
      <w:pPr>
        <w:spacing w:before="60"/>
        <w:ind w:left="1800" w:right="1800"/>
        <w:jc w:val="center"/>
        <w:rPr>
          <w:color w:val="A22930"/>
        </w:rPr>
      </w:pPr>
      <w:r w:rsidRPr="00AC0976">
        <w:rPr>
          <w:color w:val="A22930"/>
        </w:rPr>
        <w:t>– Ashley Jones, Union County resident</w:t>
      </w:r>
    </w:p>
    <w:p w:rsidR="00AC0976" w:rsidRPr="00AC0976" w:rsidRDefault="00AC0976" w:rsidP="00AC0976">
      <w:pPr>
        <w:ind w:left="1800" w:right="1800"/>
        <w:jc w:val="center"/>
        <w:rPr>
          <w:color w:val="A22930"/>
        </w:rPr>
      </w:pPr>
    </w:p>
    <w:p w:rsidR="00AC0976" w:rsidRPr="00AC0976" w:rsidRDefault="00AC0976" w:rsidP="00A56343">
      <w:pPr>
        <w:ind w:left="2520" w:right="2520"/>
        <w:jc w:val="center"/>
        <w:rPr>
          <w:i/>
          <w:color w:val="A22930"/>
        </w:rPr>
      </w:pPr>
      <w:r w:rsidRPr="00AC0976">
        <w:rPr>
          <w:i/>
          <w:color w:val="A22930"/>
        </w:rPr>
        <w:t xml:space="preserve">“The biggest challenge is trying to </w:t>
      </w:r>
      <w:r w:rsidR="00A56343">
        <w:rPr>
          <w:i/>
          <w:color w:val="A22930"/>
        </w:rPr>
        <w:t>keep</w:t>
      </w:r>
      <w:r w:rsidRPr="00AC0976">
        <w:rPr>
          <w:i/>
          <w:color w:val="A22930"/>
        </w:rPr>
        <w:t xml:space="preserve"> enough money to last me until the end of the month</w:t>
      </w:r>
      <w:r w:rsidR="00A56343">
        <w:rPr>
          <w:i/>
          <w:color w:val="A22930"/>
        </w:rPr>
        <w:t>—that’s the big problem.</w:t>
      </w:r>
      <w:r w:rsidRPr="00AC0976">
        <w:rPr>
          <w:i/>
          <w:color w:val="A22930"/>
        </w:rPr>
        <w:t>”</w:t>
      </w:r>
    </w:p>
    <w:p w:rsidR="00AC0976" w:rsidRPr="00AC0976" w:rsidRDefault="00AC0976" w:rsidP="00AC0976">
      <w:pPr>
        <w:spacing w:before="60"/>
        <w:ind w:left="1800" w:right="1800"/>
        <w:jc w:val="center"/>
        <w:rPr>
          <w:i/>
          <w:color w:val="A22930"/>
        </w:rPr>
      </w:pPr>
      <w:r w:rsidRPr="00AC0976">
        <w:rPr>
          <w:color w:val="A22930"/>
        </w:rPr>
        <w:t>– Ron, Belmont Country Resident</w:t>
      </w:r>
    </w:p>
    <w:p w:rsidR="00AC0976" w:rsidRPr="00AC0976" w:rsidRDefault="00AC0976" w:rsidP="00AC0976">
      <w:pPr>
        <w:ind w:left="1800" w:right="1800"/>
        <w:jc w:val="center"/>
        <w:rPr>
          <w:color w:val="A22930"/>
        </w:rPr>
      </w:pPr>
    </w:p>
    <w:p w:rsidR="00AC0976" w:rsidRPr="00AC0976" w:rsidRDefault="00AC0976" w:rsidP="00AC0976">
      <w:pPr>
        <w:ind w:left="2340" w:right="2340"/>
        <w:jc w:val="center"/>
        <w:rPr>
          <w:i/>
          <w:color w:val="A22930"/>
        </w:rPr>
      </w:pPr>
      <w:r w:rsidRPr="00AC0976">
        <w:rPr>
          <w:i/>
          <w:color w:val="A22930"/>
        </w:rPr>
        <w:t xml:space="preserve">“Compare the price of pasta and bread to the price of fresh fruits and vegetables. Which can you afford? Which one will fill you up the most </w:t>
      </w:r>
      <w:r w:rsidR="00A56343">
        <w:rPr>
          <w:i/>
          <w:color w:val="A22930"/>
        </w:rPr>
        <w:t>for</w:t>
      </w:r>
      <w:r w:rsidRPr="00AC0976">
        <w:rPr>
          <w:i/>
          <w:color w:val="A22930"/>
        </w:rPr>
        <w:t xml:space="preserve"> what you can afford?”</w:t>
      </w:r>
    </w:p>
    <w:p w:rsidR="00AC0976" w:rsidRPr="00AC0976" w:rsidRDefault="00AC0976" w:rsidP="00AC0976">
      <w:pPr>
        <w:spacing w:before="60"/>
        <w:ind w:left="1800" w:right="1800"/>
        <w:jc w:val="center"/>
        <w:rPr>
          <w:color w:val="A22930"/>
        </w:rPr>
      </w:pPr>
      <w:r w:rsidRPr="00AC0976">
        <w:rPr>
          <w:color w:val="A22930"/>
        </w:rPr>
        <w:t>– Pauline Howell, Delaware Country Resident</w:t>
      </w:r>
    </w:p>
    <w:p w:rsidR="00AC0976" w:rsidRPr="00AC0976" w:rsidRDefault="00AC0976" w:rsidP="00AC0976">
      <w:pPr>
        <w:ind w:left="1800" w:right="1800"/>
        <w:jc w:val="center"/>
        <w:rPr>
          <w:color w:val="A22930"/>
        </w:rPr>
      </w:pPr>
    </w:p>
    <w:p w:rsidR="00AC0976" w:rsidRPr="00AC0976" w:rsidRDefault="00AC0976" w:rsidP="00AC0976">
      <w:pPr>
        <w:ind w:left="2520" w:right="2520"/>
        <w:jc w:val="center"/>
        <w:rPr>
          <w:i/>
          <w:color w:val="A22930"/>
        </w:rPr>
      </w:pPr>
      <w:r w:rsidRPr="00AC0976">
        <w:rPr>
          <w:i/>
          <w:color w:val="A22930"/>
        </w:rPr>
        <w:t>“When you’re at the point where you need to feed your fa</w:t>
      </w:r>
      <w:bookmarkStart w:id="0" w:name="_GoBack"/>
      <w:bookmarkEnd w:id="0"/>
      <w:r w:rsidRPr="00AC0976">
        <w:rPr>
          <w:i/>
          <w:color w:val="A22930"/>
        </w:rPr>
        <w:t>mily, whatever you get is a blessing</w:t>
      </w:r>
      <w:r w:rsidR="00A56343">
        <w:rPr>
          <w:i/>
          <w:color w:val="A22930"/>
        </w:rPr>
        <w:t>.</w:t>
      </w:r>
      <w:r w:rsidRPr="00AC0976">
        <w:rPr>
          <w:i/>
          <w:color w:val="A22930"/>
        </w:rPr>
        <w:t>”</w:t>
      </w:r>
    </w:p>
    <w:p w:rsidR="00AC0976" w:rsidRPr="00AC0976" w:rsidRDefault="00AC0976" w:rsidP="00AC0976">
      <w:pPr>
        <w:spacing w:before="60"/>
        <w:ind w:left="1800" w:right="1800"/>
        <w:jc w:val="center"/>
        <w:rPr>
          <w:color w:val="A22930"/>
        </w:rPr>
      </w:pPr>
      <w:r w:rsidRPr="00AC0976">
        <w:rPr>
          <w:color w:val="A22930"/>
        </w:rPr>
        <w:t>– Rosie Russell, Marion County Resident</w:t>
      </w:r>
    </w:p>
    <w:p w:rsidR="00AC0976" w:rsidRPr="00AC0976" w:rsidRDefault="00AC0976" w:rsidP="00AC0976">
      <w:pPr>
        <w:ind w:left="1800" w:right="1800"/>
        <w:jc w:val="center"/>
        <w:rPr>
          <w:color w:val="A22930"/>
        </w:rPr>
      </w:pPr>
    </w:p>
    <w:p w:rsidR="00AC0976" w:rsidRPr="00AC0976" w:rsidRDefault="00AC0976" w:rsidP="00AC0976">
      <w:pPr>
        <w:ind w:left="3060" w:right="3060"/>
        <w:jc w:val="center"/>
        <w:rPr>
          <w:i/>
          <w:color w:val="A22930"/>
        </w:rPr>
      </w:pPr>
      <w:r w:rsidRPr="00AC0976">
        <w:rPr>
          <w:i/>
          <w:color w:val="A22930"/>
        </w:rPr>
        <w:t xml:space="preserve">“They are there to help us and </w:t>
      </w:r>
      <w:r w:rsidR="00A56343">
        <w:rPr>
          <w:i/>
          <w:color w:val="A22930"/>
        </w:rPr>
        <w:t>not</w:t>
      </w:r>
      <w:r w:rsidRPr="00AC0976">
        <w:rPr>
          <w:i/>
          <w:color w:val="A22930"/>
        </w:rPr>
        <w:t xml:space="preserve"> look down on us. They make us feel like </w:t>
      </w:r>
      <w:r w:rsidR="00A56343">
        <w:rPr>
          <w:i/>
          <w:color w:val="A22930"/>
        </w:rPr>
        <w:t xml:space="preserve">we’re </w:t>
      </w:r>
      <w:r w:rsidRPr="00AC0976">
        <w:rPr>
          <w:i/>
          <w:color w:val="A22930"/>
        </w:rPr>
        <w:t>people.”</w:t>
      </w:r>
    </w:p>
    <w:p w:rsidR="00AC0976" w:rsidRPr="00AC0976" w:rsidRDefault="00AC0976" w:rsidP="00AC0976">
      <w:pPr>
        <w:spacing w:before="60"/>
        <w:ind w:left="1800" w:right="1800"/>
        <w:jc w:val="center"/>
        <w:rPr>
          <w:color w:val="A22930"/>
        </w:rPr>
      </w:pPr>
      <w:r w:rsidRPr="00AC0976">
        <w:rPr>
          <w:color w:val="A22930"/>
        </w:rPr>
        <w:t>– Tammy Ratcliffe and Philip James, Morrow County Residents</w:t>
      </w:r>
    </w:p>
    <w:p w:rsidR="00AC0976" w:rsidRPr="00AC0976" w:rsidRDefault="00AC0976" w:rsidP="00AC0976">
      <w:pPr>
        <w:ind w:left="2340" w:right="2340"/>
        <w:jc w:val="center"/>
        <w:rPr>
          <w:i/>
          <w:color w:val="A22930"/>
        </w:rPr>
      </w:pPr>
      <w:r w:rsidRPr="00AC0976">
        <w:rPr>
          <w:color w:val="A22930"/>
        </w:rPr>
        <w:br/>
      </w:r>
      <w:r w:rsidRPr="00AC0976">
        <w:rPr>
          <w:i/>
          <w:color w:val="A22930"/>
        </w:rPr>
        <w:t xml:space="preserve">“Everyone should contribute. We need to help one another. Because </w:t>
      </w:r>
      <w:r w:rsidR="00F81A99">
        <w:rPr>
          <w:i/>
          <w:color w:val="A22930"/>
        </w:rPr>
        <w:t xml:space="preserve">if </w:t>
      </w:r>
      <w:r w:rsidRPr="00AC0976">
        <w:rPr>
          <w:i/>
          <w:color w:val="A22930"/>
        </w:rPr>
        <w:t>one person is affected, we are all affected.”</w:t>
      </w:r>
    </w:p>
    <w:p w:rsidR="00AC0976" w:rsidRPr="00AC0976" w:rsidRDefault="00AC0976" w:rsidP="00AC0976">
      <w:pPr>
        <w:spacing w:before="60"/>
        <w:ind w:left="1800" w:right="1800"/>
        <w:jc w:val="center"/>
        <w:rPr>
          <w:color w:val="A22930"/>
        </w:rPr>
      </w:pPr>
      <w:r w:rsidRPr="00AC0976">
        <w:rPr>
          <w:color w:val="A22930"/>
        </w:rPr>
        <w:t>– Kianna, Licking County Resident</w:t>
      </w:r>
    </w:p>
    <w:p w:rsidR="00AC0976" w:rsidRPr="00AC0976" w:rsidRDefault="00AC0976" w:rsidP="00AC0976">
      <w:pPr>
        <w:rPr>
          <w:color w:val="A22930"/>
        </w:rPr>
      </w:pPr>
    </w:p>
    <w:sectPr w:rsidR="00AC0976" w:rsidRPr="00AC0976" w:rsidSect="0021025C">
      <w:headerReference w:type="default" r:id="rId8"/>
      <w:pgSz w:w="12240" w:h="15840" w:code="1"/>
      <w:pgMar w:top="216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A1" w:rsidRDefault="00E625A1" w:rsidP="008D62C4">
      <w:r>
        <w:separator/>
      </w:r>
    </w:p>
  </w:endnote>
  <w:endnote w:type="continuationSeparator" w:id="0">
    <w:p w:rsidR="00E625A1" w:rsidRDefault="00E625A1" w:rsidP="008D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A1" w:rsidRDefault="00E625A1" w:rsidP="008D62C4">
      <w:r>
        <w:separator/>
      </w:r>
    </w:p>
  </w:footnote>
  <w:footnote w:type="continuationSeparator" w:id="0">
    <w:p w:rsidR="00E625A1" w:rsidRDefault="00E625A1" w:rsidP="008D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A1" w:rsidRDefault="00A3329F" w:rsidP="00ED34D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45.4pt;margin-top:-1.5pt;width:303.6pt;height:40.85pt;z-index:25166438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" filled="f" stroked="f" insetpen="t">
          <v:textbox inset="2.88pt,2.88pt,2.88pt,2.88pt">
            <w:txbxContent>
              <w:p w:rsidR="000045BD" w:rsidRPr="008762B1" w:rsidRDefault="00AC0976" w:rsidP="00853CDA">
                <w:pPr>
                  <w:widowControl w:val="0"/>
                  <w:tabs>
                    <w:tab w:val="right" w:pos="7830"/>
                  </w:tabs>
                  <w:rPr>
                    <w:rFonts w:ascii="Arial Narrow" w:hAnsi="Arial Narrow" w:cs="Arial"/>
                    <w:color w:val="23408F"/>
                    <w:spacing w:val="30"/>
                    <w:sz w:val="56"/>
                    <w:szCs w:val="56"/>
                  </w:rPr>
                </w:pPr>
                <w:r w:rsidRPr="008762B1">
                  <w:rPr>
                    <w:rFonts w:ascii="Arial Narrow" w:hAnsi="Arial Narrow" w:cs="Arial"/>
                    <w:color w:val="23408F"/>
                    <w:spacing w:val="30"/>
                    <w:sz w:val="56"/>
                    <w:szCs w:val="56"/>
                  </w:rPr>
                  <w:t>Faces of Hunger</w:t>
                </w:r>
              </w:p>
              <w:p w:rsidR="000045BD" w:rsidRPr="00AA18F6" w:rsidRDefault="000045BD" w:rsidP="000045BD">
                <w:pPr>
                  <w:widowControl w:val="0"/>
                  <w:tabs>
                    <w:tab w:val="right" w:pos="8190"/>
                  </w:tabs>
                  <w:rPr>
                    <w:rFonts w:ascii="Arial" w:hAnsi="Arial" w:cs="Arial"/>
                    <w:b/>
                    <w:color w:val="4B5597"/>
                    <w:sz w:val="42"/>
                    <w:szCs w:val="42"/>
                    <w:vertAlign w:val="superscript"/>
                  </w:rPr>
                </w:pPr>
                <w:r w:rsidRPr="00AA18F6">
                  <w:rPr>
                    <w:rFonts w:ascii="Arial" w:hAnsi="Arial" w:cs="Arial"/>
                    <w:b/>
                    <w:color w:val="4B5597"/>
                    <w:sz w:val="42"/>
                    <w:szCs w:val="42"/>
                  </w:rPr>
                  <w:tab/>
                </w:r>
              </w:p>
            </w:txbxContent>
          </v:textbox>
        </v:shape>
      </w:pict>
    </w:r>
    <w:r w:rsidR="00853CDA"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-381000</wp:posOffset>
          </wp:positionV>
          <wp:extent cx="7343775" cy="1209675"/>
          <wp:effectExtent l="19050" t="0" r="9525" b="0"/>
          <wp:wrapNone/>
          <wp:docPr id="3" name="Picture 2" descr="MFB-009 letterhead_header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B-009 letterhead_header V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369"/>
                  <a:stretch/>
                </pic:blipFill>
                <pic:spPr bwMode="auto">
                  <a:xfrm>
                    <a:off x="0" y="0"/>
                    <a:ext cx="7343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625A1" w:rsidRPr="00AC5237" w:rsidRDefault="00E625A1" w:rsidP="00ED34D6">
    <w:pPr>
      <w:pStyle w:val="Header"/>
      <w:tabs>
        <w:tab w:val="left" w:pos="2310"/>
      </w:tabs>
    </w:pPr>
    <w:r>
      <w:tab/>
    </w:r>
  </w:p>
  <w:p w:rsidR="000045BD" w:rsidRDefault="000045BD" w:rsidP="00ED34D6">
    <w:pPr>
      <w:pStyle w:val="Header"/>
      <w:rPr>
        <w:noProof/>
      </w:rPr>
    </w:pPr>
  </w:p>
  <w:p w:rsidR="00E625A1" w:rsidRDefault="00E625A1" w:rsidP="00ED34D6">
    <w:pPr>
      <w:pStyle w:val="Header"/>
    </w:pPr>
  </w:p>
  <w:p w:rsidR="00E625A1" w:rsidRPr="00ED34D6" w:rsidRDefault="00E625A1" w:rsidP="00ED3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51.5pt" o:bullet="t">
        <v:imagedata r:id="rId1" o:title="MFB-Logo_Cart_Full"/>
      </v:shape>
    </w:pict>
  </w:numPicBullet>
  <w:numPicBullet w:numPicBulletId="1">
    <w:pict>
      <v:shape id="_x0000_i1027" type="#_x0000_t75" style="width:133.5pt;height:151.5pt" o:bullet="t">
        <v:imagedata r:id="rId2" o:title="MFB-Logo_Cart_Full"/>
      </v:shape>
    </w:pict>
  </w:numPicBullet>
  <w:numPicBullet w:numPicBulletId="2">
    <w:pict>
      <v:shape id="_x0000_i1028" type="#_x0000_t75" style="width:177.75pt;height:201.75pt" o:bullet="t">
        <v:imagedata r:id="rId3" o:title="Shopping-Cart-Bullet-Green"/>
      </v:shape>
    </w:pict>
  </w:numPicBullet>
  <w:abstractNum w:abstractNumId="0">
    <w:nsid w:val="04085B01"/>
    <w:multiLevelType w:val="hybridMultilevel"/>
    <w:tmpl w:val="4C3ADE16"/>
    <w:lvl w:ilvl="0" w:tplc="73305C7A">
      <w:start w:val="16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47DA9"/>
    <w:multiLevelType w:val="hybridMultilevel"/>
    <w:tmpl w:val="5D02A310"/>
    <w:lvl w:ilvl="0" w:tplc="C08C69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4F59"/>
    <w:multiLevelType w:val="hybridMultilevel"/>
    <w:tmpl w:val="8B7E0BAC"/>
    <w:lvl w:ilvl="0" w:tplc="06402E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6781"/>
    <w:multiLevelType w:val="hybridMultilevel"/>
    <w:tmpl w:val="1160F968"/>
    <w:lvl w:ilvl="0" w:tplc="F558D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389"/>
    <w:multiLevelType w:val="hybridMultilevel"/>
    <w:tmpl w:val="EC20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2A0"/>
    <w:multiLevelType w:val="hybridMultilevel"/>
    <w:tmpl w:val="26E6BA32"/>
    <w:lvl w:ilvl="0" w:tplc="F558D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3FDC"/>
    <w:multiLevelType w:val="hybridMultilevel"/>
    <w:tmpl w:val="3670DADC"/>
    <w:lvl w:ilvl="0" w:tplc="B7B89B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878"/>
    <w:multiLevelType w:val="hybridMultilevel"/>
    <w:tmpl w:val="DEF26796"/>
    <w:lvl w:ilvl="0" w:tplc="06402E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11F2"/>
    <w:multiLevelType w:val="hybridMultilevel"/>
    <w:tmpl w:val="04A0C27C"/>
    <w:lvl w:ilvl="0" w:tplc="D38899A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A7A49"/>
    <w:multiLevelType w:val="hybridMultilevel"/>
    <w:tmpl w:val="387EA22C"/>
    <w:lvl w:ilvl="0" w:tplc="06402E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6002"/>
    <w:multiLevelType w:val="hybridMultilevel"/>
    <w:tmpl w:val="A1A4B99E"/>
    <w:lvl w:ilvl="0" w:tplc="3354A63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915E6"/>
    <w:multiLevelType w:val="hybridMultilevel"/>
    <w:tmpl w:val="A1860CD4"/>
    <w:lvl w:ilvl="0" w:tplc="F558D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0F54"/>
    <w:multiLevelType w:val="hybridMultilevel"/>
    <w:tmpl w:val="54F24C78"/>
    <w:lvl w:ilvl="0" w:tplc="06402E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40EC1"/>
    <w:multiLevelType w:val="hybridMultilevel"/>
    <w:tmpl w:val="E99A77E2"/>
    <w:lvl w:ilvl="0" w:tplc="B7B89B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87602"/>
    <w:multiLevelType w:val="hybridMultilevel"/>
    <w:tmpl w:val="1706893E"/>
    <w:lvl w:ilvl="0" w:tplc="F558D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91499"/>
    <w:multiLevelType w:val="hybridMultilevel"/>
    <w:tmpl w:val="DFFC60C8"/>
    <w:lvl w:ilvl="0" w:tplc="F558D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1B07"/>
    <w:multiLevelType w:val="hybridMultilevel"/>
    <w:tmpl w:val="2A149E60"/>
    <w:lvl w:ilvl="0" w:tplc="F558D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15"/>
  </w:num>
  <w:num w:numId="7">
    <w:abstractNumId w:val="16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D77"/>
    <w:rsid w:val="0000455C"/>
    <w:rsid w:val="000045BD"/>
    <w:rsid w:val="0001010E"/>
    <w:rsid w:val="00011326"/>
    <w:rsid w:val="000217AB"/>
    <w:rsid w:val="00042C46"/>
    <w:rsid w:val="00043235"/>
    <w:rsid w:val="00044988"/>
    <w:rsid w:val="00070D3D"/>
    <w:rsid w:val="00075556"/>
    <w:rsid w:val="000B0BCB"/>
    <w:rsid w:val="000D0496"/>
    <w:rsid w:val="000E5FCC"/>
    <w:rsid w:val="001026E4"/>
    <w:rsid w:val="00123C62"/>
    <w:rsid w:val="00144071"/>
    <w:rsid w:val="00150A6C"/>
    <w:rsid w:val="00157AED"/>
    <w:rsid w:val="00166179"/>
    <w:rsid w:val="00182ED7"/>
    <w:rsid w:val="00183EFC"/>
    <w:rsid w:val="001859D4"/>
    <w:rsid w:val="00196595"/>
    <w:rsid w:val="001A14F9"/>
    <w:rsid w:val="001E73F1"/>
    <w:rsid w:val="001F6A82"/>
    <w:rsid w:val="0021025C"/>
    <w:rsid w:val="0022085F"/>
    <w:rsid w:val="00233444"/>
    <w:rsid w:val="00236E66"/>
    <w:rsid w:val="002507B4"/>
    <w:rsid w:val="00256A2F"/>
    <w:rsid w:val="0028211C"/>
    <w:rsid w:val="002B1CA9"/>
    <w:rsid w:val="002B5C42"/>
    <w:rsid w:val="002D5CFA"/>
    <w:rsid w:val="002E5D56"/>
    <w:rsid w:val="002E606E"/>
    <w:rsid w:val="002F3CAE"/>
    <w:rsid w:val="003040D5"/>
    <w:rsid w:val="00323025"/>
    <w:rsid w:val="00327C5E"/>
    <w:rsid w:val="00332ACA"/>
    <w:rsid w:val="0034374C"/>
    <w:rsid w:val="00350A84"/>
    <w:rsid w:val="003544D3"/>
    <w:rsid w:val="00363FE5"/>
    <w:rsid w:val="00366D57"/>
    <w:rsid w:val="003743BA"/>
    <w:rsid w:val="00382E4D"/>
    <w:rsid w:val="00383103"/>
    <w:rsid w:val="003844C1"/>
    <w:rsid w:val="00385C95"/>
    <w:rsid w:val="003B65BC"/>
    <w:rsid w:val="003D4C22"/>
    <w:rsid w:val="003E3AA5"/>
    <w:rsid w:val="003F0A79"/>
    <w:rsid w:val="003F414E"/>
    <w:rsid w:val="00400A62"/>
    <w:rsid w:val="00402FCE"/>
    <w:rsid w:val="00404120"/>
    <w:rsid w:val="00411CF7"/>
    <w:rsid w:val="00414B9C"/>
    <w:rsid w:val="00440FF3"/>
    <w:rsid w:val="00461944"/>
    <w:rsid w:val="004864B3"/>
    <w:rsid w:val="00486D78"/>
    <w:rsid w:val="004A5F08"/>
    <w:rsid w:val="004D18F1"/>
    <w:rsid w:val="004E767B"/>
    <w:rsid w:val="004F10D6"/>
    <w:rsid w:val="00513E53"/>
    <w:rsid w:val="005261E9"/>
    <w:rsid w:val="00532058"/>
    <w:rsid w:val="00544B45"/>
    <w:rsid w:val="00551013"/>
    <w:rsid w:val="00552A79"/>
    <w:rsid w:val="005571A8"/>
    <w:rsid w:val="00571DC9"/>
    <w:rsid w:val="00585C01"/>
    <w:rsid w:val="00596FEF"/>
    <w:rsid w:val="005B7955"/>
    <w:rsid w:val="005D7467"/>
    <w:rsid w:val="0061235A"/>
    <w:rsid w:val="006132DE"/>
    <w:rsid w:val="00614225"/>
    <w:rsid w:val="0064424A"/>
    <w:rsid w:val="006523D5"/>
    <w:rsid w:val="00674ED1"/>
    <w:rsid w:val="006B53A5"/>
    <w:rsid w:val="006C4373"/>
    <w:rsid w:val="006C55B8"/>
    <w:rsid w:val="006C56DF"/>
    <w:rsid w:val="006D1569"/>
    <w:rsid w:val="006D1881"/>
    <w:rsid w:val="006D4D2E"/>
    <w:rsid w:val="00717709"/>
    <w:rsid w:val="00726FE0"/>
    <w:rsid w:val="00740B9C"/>
    <w:rsid w:val="0078695E"/>
    <w:rsid w:val="007A4046"/>
    <w:rsid w:val="007B3980"/>
    <w:rsid w:val="007C1FA8"/>
    <w:rsid w:val="007F2474"/>
    <w:rsid w:val="008158CA"/>
    <w:rsid w:val="00833EB6"/>
    <w:rsid w:val="0083779C"/>
    <w:rsid w:val="008415A0"/>
    <w:rsid w:val="00844931"/>
    <w:rsid w:val="00853CDA"/>
    <w:rsid w:val="008762B1"/>
    <w:rsid w:val="0088224E"/>
    <w:rsid w:val="00894E23"/>
    <w:rsid w:val="008A1B38"/>
    <w:rsid w:val="008A1C98"/>
    <w:rsid w:val="008B2ECA"/>
    <w:rsid w:val="008C026E"/>
    <w:rsid w:val="008D62C4"/>
    <w:rsid w:val="008D7B68"/>
    <w:rsid w:val="008E6946"/>
    <w:rsid w:val="009057D4"/>
    <w:rsid w:val="0091165A"/>
    <w:rsid w:val="00912AD3"/>
    <w:rsid w:val="0091521F"/>
    <w:rsid w:val="009519EB"/>
    <w:rsid w:val="009553A5"/>
    <w:rsid w:val="00957527"/>
    <w:rsid w:val="00972A92"/>
    <w:rsid w:val="00976403"/>
    <w:rsid w:val="009809F1"/>
    <w:rsid w:val="00990827"/>
    <w:rsid w:val="009A06E0"/>
    <w:rsid w:val="009A2734"/>
    <w:rsid w:val="009C40FA"/>
    <w:rsid w:val="00A14A0B"/>
    <w:rsid w:val="00A2286A"/>
    <w:rsid w:val="00A24538"/>
    <w:rsid w:val="00A321CE"/>
    <w:rsid w:val="00A3329F"/>
    <w:rsid w:val="00A4486C"/>
    <w:rsid w:val="00A44E88"/>
    <w:rsid w:val="00A531EE"/>
    <w:rsid w:val="00A56343"/>
    <w:rsid w:val="00A61B5A"/>
    <w:rsid w:val="00A71A11"/>
    <w:rsid w:val="00A75D77"/>
    <w:rsid w:val="00A82516"/>
    <w:rsid w:val="00A84982"/>
    <w:rsid w:val="00A86E03"/>
    <w:rsid w:val="00A91A45"/>
    <w:rsid w:val="00A92EE2"/>
    <w:rsid w:val="00A96416"/>
    <w:rsid w:val="00AA18F6"/>
    <w:rsid w:val="00AC0976"/>
    <w:rsid w:val="00AC140E"/>
    <w:rsid w:val="00AC56F4"/>
    <w:rsid w:val="00AC57EE"/>
    <w:rsid w:val="00AD2C54"/>
    <w:rsid w:val="00AF6C38"/>
    <w:rsid w:val="00AF7E02"/>
    <w:rsid w:val="00B031DD"/>
    <w:rsid w:val="00B04B23"/>
    <w:rsid w:val="00B16AEB"/>
    <w:rsid w:val="00B30914"/>
    <w:rsid w:val="00B3776E"/>
    <w:rsid w:val="00B51AFE"/>
    <w:rsid w:val="00B860A6"/>
    <w:rsid w:val="00BA02E8"/>
    <w:rsid w:val="00BA6F9A"/>
    <w:rsid w:val="00BC0914"/>
    <w:rsid w:val="00BC438D"/>
    <w:rsid w:val="00BD5676"/>
    <w:rsid w:val="00BE160D"/>
    <w:rsid w:val="00BE39B5"/>
    <w:rsid w:val="00C02D6E"/>
    <w:rsid w:val="00C26A69"/>
    <w:rsid w:val="00C72B75"/>
    <w:rsid w:val="00C80EE6"/>
    <w:rsid w:val="00C86EF9"/>
    <w:rsid w:val="00C9239C"/>
    <w:rsid w:val="00CA6CF7"/>
    <w:rsid w:val="00CB1912"/>
    <w:rsid w:val="00CB4DCB"/>
    <w:rsid w:val="00CB65F0"/>
    <w:rsid w:val="00CC6F41"/>
    <w:rsid w:val="00CE0EE2"/>
    <w:rsid w:val="00CF1324"/>
    <w:rsid w:val="00D249D6"/>
    <w:rsid w:val="00D31EBF"/>
    <w:rsid w:val="00D347B6"/>
    <w:rsid w:val="00D36D25"/>
    <w:rsid w:val="00D4448B"/>
    <w:rsid w:val="00D62FC3"/>
    <w:rsid w:val="00D95222"/>
    <w:rsid w:val="00DA1902"/>
    <w:rsid w:val="00DA27ED"/>
    <w:rsid w:val="00DA50C1"/>
    <w:rsid w:val="00DB476A"/>
    <w:rsid w:val="00DB4A81"/>
    <w:rsid w:val="00DD29A3"/>
    <w:rsid w:val="00DE3122"/>
    <w:rsid w:val="00DE5654"/>
    <w:rsid w:val="00DE5CEB"/>
    <w:rsid w:val="00E017EB"/>
    <w:rsid w:val="00E2306C"/>
    <w:rsid w:val="00E231C2"/>
    <w:rsid w:val="00E569E0"/>
    <w:rsid w:val="00E625A1"/>
    <w:rsid w:val="00E963E3"/>
    <w:rsid w:val="00EA3A54"/>
    <w:rsid w:val="00EA70A2"/>
    <w:rsid w:val="00EB3B85"/>
    <w:rsid w:val="00ED11BB"/>
    <w:rsid w:val="00ED34D6"/>
    <w:rsid w:val="00ED37FB"/>
    <w:rsid w:val="00EE6957"/>
    <w:rsid w:val="00EF2149"/>
    <w:rsid w:val="00EF2B0B"/>
    <w:rsid w:val="00F102FF"/>
    <w:rsid w:val="00F35D20"/>
    <w:rsid w:val="00F6376D"/>
    <w:rsid w:val="00F6642C"/>
    <w:rsid w:val="00F670EE"/>
    <w:rsid w:val="00F70BC9"/>
    <w:rsid w:val="00F71545"/>
    <w:rsid w:val="00F81A99"/>
    <w:rsid w:val="00F91FFC"/>
    <w:rsid w:val="00FA1E44"/>
    <w:rsid w:val="00FA2938"/>
    <w:rsid w:val="00FC712A"/>
    <w:rsid w:val="00FD7878"/>
    <w:rsid w:val="00FE7E6A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02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7154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D77"/>
    <w:rPr>
      <w:color w:val="0000FF"/>
      <w:u w:val="single"/>
    </w:rPr>
  </w:style>
  <w:style w:type="paragraph" w:styleId="BalloonText">
    <w:name w:val="Balloon Text"/>
    <w:basedOn w:val="Normal"/>
    <w:semiHidden/>
    <w:rsid w:val="008A1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2C4"/>
    <w:rPr>
      <w:sz w:val="24"/>
      <w:szCs w:val="24"/>
    </w:rPr>
  </w:style>
  <w:style w:type="paragraph" w:styleId="Footer">
    <w:name w:val="footer"/>
    <w:basedOn w:val="Normal"/>
    <w:link w:val="FooterChar"/>
    <w:rsid w:val="008D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2C4"/>
    <w:rPr>
      <w:sz w:val="24"/>
      <w:szCs w:val="24"/>
    </w:rPr>
  </w:style>
  <w:style w:type="character" w:styleId="FollowedHyperlink">
    <w:name w:val="FollowedHyperlink"/>
    <w:basedOn w:val="DefaultParagraphFont"/>
    <w:rsid w:val="00B04B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E8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71545"/>
    <w:rPr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F71545"/>
  </w:style>
  <w:style w:type="character" w:styleId="CommentReference">
    <w:name w:val="annotation reference"/>
    <w:basedOn w:val="DefaultParagraphFont"/>
    <w:rsid w:val="000755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556"/>
  </w:style>
  <w:style w:type="paragraph" w:styleId="CommentSubject">
    <w:name w:val="annotation subject"/>
    <w:basedOn w:val="CommentText"/>
    <w:next w:val="CommentText"/>
    <w:link w:val="CommentSubjectChar"/>
    <w:rsid w:val="00075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2F4D-6277-4684-9C08-721FDFC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Mid-Ohio FoodBank</Company>
  <LinksUpToDate>false</LinksUpToDate>
  <CharactersWithSpaces>1678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http://www.midohiofoodbank.org/act/operation-feed/coordinator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http://www.midohiofoodbank.org/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andrew</cp:lastModifiedBy>
  <cp:revision>10</cp:revision>
  <cp:lastPrinted>2015-02-16T18:26:00Z</cp:lastPrinted>
  <dcterms:created xsi:type="dcterms:W3CDTF">2015-03-10T22:38:00Z</dcterms:created>
  <dcterms:modified xsi:type="dcterms:W3CDTF">2015-03-11T16:30:00Z</dcterms:modified>
</cp:coreProperties>
</file>