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76" w:rsidRPr="0078695E" w:rsidRDefault="00AC0976" w:rsidP="00AC0976">
      <w:pPr>
        <w:pBdr>
          <w:top w:val="single" w:sz="18" w:space="1" w:color="FFC80B"/>
          <w:left w:val="single" w:sz="18" w:space="4" w:color="FFC80B"/>
          <w:bottom w:val="single" w:sz="18" w:space="1" w:color="FFC80B"/>
          <w:right w:val="single" w:sz="18" w:space="4" w:color="FFC80B"/>
        </w:pBdr>
        <w:spacing w:before="240" w:after="60"/>
        <w:rPr>
          <w:b/>
          <w:color w:val="8E1D23"/>
        </w:rPr>
      </w:pPr>
      <w:r>
        <w:rPr>
          <w:b/>
          <w:color w:val="8E1D23"/>
        </w:rPr>
        <w:t>Statistics</w:t>
      </w:r>
    </w:p>
    <w:p w:rsidR="00F13D70" w:rsidRPr="00F13D70" w:rsidRDefault="00F13D70" w:rsidP="00F13D70">
      <w:pPr>
        <w:pStyle w:val="ListParagraph"/>
        <w:numPr>
          <w:ilvl w:val="0"/>
          <w:numId w:val="18"/>
        </w:numPr>
        <w:spacing w:before="120"/>
        <w:rPr>
          <w:color w:val="A22930"/>
        </w:rPr>
      </w:pPr>
      <w:r w:rsidRPr="00F13D70">
        <w:rPr>
          <w:color w:val="A22930"/>
        </w:rPr>
        <w:t>54 million pounds of nourishing food and groceries distributed last year throughout a 20-county service area—enough to provide hungry neighbors 121,625 meals every day.</w:t>
      </w:r>
    </w:p>
    <w:p w:rsidR="00F13D70" w:rsidRPr="00F13D70" w:rsidRDefault="00F13D70" w:rsidP="00431EED">
      <w:pPr>
        <w:pStyle w:val="ListParagraph"/>
        <w:numPr>
          <w:ilvl w:val="0"/>
          <w:numId w:val="18"/>
        </w:numPr>
        <w:spacing w:beforeLines="60"/>
        <w:contextualSpacing w:val="0"/>
        <w:rPr>
          <w:color w:val="A22930"/>
        </w:rPr>
      </w:pPr>
      <w:r w:rsidRPr="00F13D70">
        <w:rPr>
          <w:color w:val="A22930"/>
        </w:rPr>
        <w:t xml:space="preserve">Mid-Ohio Foodbank delivers food to more than 650 food pantries, soup kitchens, shelters, after-school programs, and senior housing sites in central and eastern Ohio.  </w:t>
      </w:r>
    </w:p>
    <w:p w:rsidR="00F13D70" w:rsidRPr="00F13D70" w:rsidRDefault="00F13D70" w:rsidP="00431EED">
      <w:pPr>
        <w:pStyle w:val="ListParagraph"/>
        <w:numPr>
          <w:ilvl w:val="0"/>
          <w:numId w:val="18"/>
        </w:numPr>
        <w:spacing w:beforeLines="60"/>
        <w:contextualSpacing w:val="0"/>
        <w:rPr>
          <w:color w:val="A22930"/>
        </w:rPr>
      </w:pPr>
      <w:r w:rsidRPr="00F13D70">
        <w:rPr>
          <w:color w:val="A22930"/>
        </w:rPr>
        <w:t xml:space="preserve">100% of each donation to Operation Feed provides food. </w:t>
      </w:r>
    </w:p>
    <w:p w:rsidR="00F13D70" w:rsidRPr="00F13D70" w:rsidRDefault="00F13D70" w:rsidP="00431EED">
      <w:pPr>
        <w:pStyle w:val="ListParagraph"/>
        <w:numPr>
          <w:ilvl w:val="0"/>
          <w:numId w:val="18"/>
        </w:numPr>
        <w:spacing w:beforeLines="60"/>
        <w:contextualSpacing w:val="0"/>
        <w:rPr>
          <w:color w:val="A22930"/>
        </w:rPr>
      </w:pPr>
      <w:r w:rsidRPr="00F13D70">
        <w:rPr>
          <w:color w:val="A22930"/>
        </w:rPr>
        <w:t xml:space="preserve">For every $1 donated to Mid-Ohio Foodbank, we can provide four meals / distribute $10 worth of groceries. </w:t>
      </w:r>
    </w:p>
    <w:p w:rsidR="00F13D70" w:rsidRPr="00F13D70" w:rsidRDefault="00F13D70" w:rsidP="00431EED">
      <w:pPr>
        <w:pStyle w:val="ListParagraph"/>
        <w:numPr>
          <w:ilvl w:val="0"/>
          <w:numId w:val="18"/>
        </w:numPr>
        <w:spacing w:beforeLines="60"/>
        <w:contextualSpacing w:val="0"/>
        <w:rPr>
          <w:color w:val="A22930"/>
        </w:rPr>
      </w:pPr>
      <w:r w:rsidRPr="00F13D70">
        <w:rPr>
          <w:color w:val="A22930"/>
        </w:rPr>
        <w:t>Each $3 raised can feed a family of four for one day.</w:t>
      </w:r>
    </w:p>
    <w:p w:rsidR="00F13D70" w:rsidRPr="00F13D70" w:rsidRDefault="00F13D70" w:rsidP="00431EED">
      <w:pPr>
        <w:pStyle w:val="ListParagraph"/>
        <w:numPr>
          <w:ilvl w:val="0"/>
          <w:numId w:val="18"/>
        </w:numPr>
        <w:spacing w:beforeLines="60"/>
        <w:contextualSpacing w:val="0"/>
        <w:rPr>
          <w:color w:val="A22930"/>
        </w:rPr>
      </w:pPr>
      <w:r w:rsidRPr="00F13D70">
        <w:rPr>
          <w:color w:val="A22930"/>
        </w:rPr>
        <w:t xml:space="preserve">The Foodbank’s average cost per pound for donated produce—for </w:t>
      </w:r>
      <w:r w:rsidR="00431EED">
        <w:rPr>
          <w:color w:val="A22930"/>
        </w:rPr>
        <w:t>picking, packing and</w:t>
      </w:r>
      <w:r w:rsidRPr="00F13D70">
        <w:rPr>
          <w:color w:val="A22930"/>
        </w:rPr>
        <w:t xml:space="preserve"> transportation—is just $.17, compared to $.60 to acquire non-perishable items.</w:t>
      </w:r>
    </w:p>
    <w:p w:rsidR="00AC0976" w:rsidRPr="00AC0976" w:rsidRDefault="00AC0976" w:rsidP="00F13D70">
      <w:pPr>
        <w:pBdr>
          <w:top w:val="single" w:sz="18" w:space="1" w:color="FFC80B"/>
          <w:left w:val="single" w:sz="18" w:space="4" w:color="FFC80B"/>
          <w:bottom w:val="single" w:sz="18" w:space="1" w:color="FFC80B"/>
          <w:right w:val="single" w:sz="18" w:space="4" w:color="FFC80B"/>
        </w:pBdr>
        <w:spacing w:before="480" w:after="120"/>
        <w:rPr>
          <w:b/>
          <w:color w:val="A22930"/>
        </w:rPr>
      </w:pPr>
      <w:r w:rsidRPr="00AC0976">
        <w:rPr>
          <w:b/>
          <w:color w:val="A22930"/>
        </w:rPr>
        <w:t>Quotes</w:t>
      </w:r>
    </w:p>
    <w:p w:rsidR="00A74F66" w:rsidRPr="00A74F66" w:rsidRDefault="00A74F66" w:rsidP="00B1639D">
      <w:pPr>
        <w:ind w:left="1980" w:right="1980"/>
        <w:jc w:val="center"/>
        <w:rPr>
          <w:i/>
          <w:color w:val="A22930"/>
        </w:rPr>
      </w:pPr>
      <w:r w:rsidRPr="00A74F66">
        <w:rPr>
          <w:i/>
          <w:color w:val="A22930"/>
        </w:rPr>
        <w:t>“One of the wonderful things we love to talk about within Nationwide is everything we do to help a family in need goes to them.”</w:t>
      </w:r>
    </w:p>
    <w:p w:rsidR="00A74F66" w:rsidRPr="00A74F66" w:rsidRDefault="00A74F66" w:rsidP="00A74F66">
      <w:pPr>
        <w:spacing w:before="60"/>
        <w:jc w:val="center"/>
        <w:rPr>
          <w:color w:val="A22930"/>
        </w:rPr>
      </w:pPr>
      <w:r w:rsidRPr="00A74F66">
        <w:rPr>
          <w:color w:val="A22930"/>
        </w:rPr>
        <w:t>– Chad Jester, Vice President of Corporate Citizenship, Nationwide</w:t>
      </w:r>
    </w:p>
    <w:p w:rsidR="00A74F66" w:rsidRPr="00A74F66" w:rsidRDefault="00A74F66" w:rsidP="00A74F66">
      <w:pPr>
        <w:jc w:val="center"/>
        <w:rPr>
          <w:color w:val="A22930"/>
        </w:rPr>
      </w:pPr>
    </w:p>
    <w:p w:rsidR="00A74F66" w:rsidRPr="00A74F66" w:rsidRDefault="00A74F66" w:rsidP="00A74F66">
      <w:pPr>
        <w:jc w:val="center"/>
        <w:rPr>
          <w:i/>
          <w:color w:val="A22930"/>
        </w:rPr>
      </w:pPr>
      <w:r w:rsidRPr="00A74F66">
        <w:rPr>
          <w:i/>
          <w:color w:val="A22930"/>
        </w:rPr>
        <w:t xml:space="preserve">“We have this ability to bring in food from all over the United States—to bring in fresh, healthy produce, for on average $.17 per pound. </w:t>
      </w:r>
      <w:r w:rsidRPr="00A74F66">
        <w:rPr>
          <w:b/>
          <w:i/>
          <w:color w:val="A22930"/>
        </w:rPr>
        <w:t xml:space="preserve"> </w:t>
      </w:r>
      <w:r w:rsidRPr="00A74F66">
        <w:rPr>
          <w:i/>
          <w:color w:val="A22930"/>
        </w:rPr>
        <w:t>It’s donated food; it’s food that would normally be thrown away; there’s a lot of it; and we have the ability to take the dollars generated to really get healthy food to people who need it.”</w:t>
      </w:r>
    </w:p>
    <w:p w:rsidR="00A74F66" w:rsidRPr="00A74F66" w:rsidRDefault="00A74F66" w:rsidP="00A74F66">
      <w:pPr>
        <w:spacing w:before="60"/>
        <w:jc w:val="center"/>
        <w:rPr>
          <w:color w:val="A22930"/>
        </w:rPr>
      </w:pPr>
      <w:r w:rsidRPr="00A74F66">
        <w:rPr>
          <w:color w:val="A22930"/>
        </w:rPr>
        <w:t xml:space="preserve">– Matt Habash, </w:t>
      </w:r>
      <w:proofErr w:type="gramStart"/>
      <w:r w:rsidRPr="00A74F66">
        <w:rPr>
          <w:color w:val="A22930"/>
        </w:rPr>
        <w:t>President &amp;</w:t>
      </w:r>
      <w:proofErr w:type="gramEnd"/>
      <w:r w:rsidRPr="00A74F66">
        <w:rPr>
          <w:color w:val="A22930"/>
        </w:rPr>
        <w:t xml:space="preserve"> CEO, Mid-Ohio Foodbank</w:t>
      </w:r>
    </w:p>
    <w:p w:rsidR="00A74F66" w:rsidRPr="00A74F66" w:rsidRDefault="00A74F66" w:rsidP="00A74F66">
      <w:pPr>
        <w:jc w:val="center"/>
        <w:rPr>
          <w:color w:val="A22930"/>
        </w:rPr>
      </w:pPr>
    </w:p>
    <w:p w:rsidR="00A74F66" w:rsidRPr="00A74F66" w:rsidRDefault="00A74F66" w:rsidP="00A74F66">
      <w:pPr>
        <w:ind w:left="540" w:right="540"/>
        <w:jc w:val="center"/>
        <w:rPr>
          <w:i/>
          <w:color w:val="A22930"/>
        </w:rPr>
      </w:pPr>
      <w:r w:rsidRPr="00A74F66">
        <w:rPr>
          <w:i/>
          <w:color w:val="A22930"/>
        </w:rPr>
        <w:t>“Mid-Ohio Foodbank takes every dollar we provide to them and turns it into $10 of goods and services to our community. They do this through relationships with large grocery store chains and other providers that bring this food and make it available for those in need.”</w:t>
      </w:r>
    </w:p>
    <w:p w:rsidR="00A74F66" w:rsidRPr="00A74F66" w:rsidRDefault="00A74F66" w:rsidP="00A74F66">
      <w:pPr>
        <w:spacing w:before="60"/>
        <w:jc w:val="center"/>
        <w:rPr>
          <w:color w:val="A22930"/>
        </w:rPr>
      </w:pPr>
      <w:r w:rsidRPr="00A74F66">
        <w:rPr>
          <w:color w:val="A22930"/>
        </w:rPr>
        <w:t>– Thomas L. Kirkpatrick, Vice President of Customer Services, American Electric Power</w:t>
      </w:r>
    </w:p>
    <w:p w:rsidR="00A74F66" w:rsidRPr="00A74F66" w:rsidRDefault="00A74F66" w:rsidP="00A74F66">
      <w:pPr>
        <w:jc w:val="center"/>
        <w:rPr>
          <w:color w:val="A22930"/>
        </w:rPr>
      </w:pPr>
    </w:p>
    <w:p w:rsidR="00A74F66" w:rsidRPr="00A74F66" w:rsidRDefault="00A74F66" w:rsidP="00A74F66">
      <w:pPr>
        <w:ind w:left="720" w:right="720"/>
        <w:jc w:val="center"/>
        <w:rPr>
          <w:i/>
          <w:color w:val="A22930"/>
        </w:rPr>
      </w:pPr>
      <w:r w:rsidRPr="00A74F66">
        <w:rPr>
          <w:i/>
          <w:color w:val="A22930"/>
        </w:rPr>
        <w:t>“One dollar can do so much to help a family or an individual who is hungry, so the efficiency that the Foodbank gets with one dollar equating to four meals is a great return on investment</w:t>
      </w:r>
      <w:r w:rsidR="00B1639D">
        <w:rPr>
          <w:i/>
          <w:color w:val="A22930"/>
        </w:rPr>
        <w:t>.</w:t>
      </w:r>
      <w:r w:rsidRPr="00A74F66">
        <w:rPr>
          <w:i/>
          <w:color w:val="A22930"/>
        </w:rPr>
        <w:t>”</w:t>
      </w:r>
    </w:p>
    <w:p w:rsidR="00A74F66" w:rsidRPr="00A74F66" w:rsidRDefault="00A74F66" w:rsidP="00A74F66">
      <w:pPr>
        <w:tabs>
          <w:tab w:val="left" w:pos="6837"/>
        </w:tabs>
        <w:spacing w:before="60"/>
        <w:jc w:val="center"/>
        <w:rPr>
          <w:color w:val="A22930"/>
        </w:rPr>
      </w:pPr>
      <w:r w:rsidRPr="00A74F66">
        <w:rPr>
          <w:color w:val="A22930"/>
        </w:rPr>
        <w:t>– Chad Jester</w:t>
      </w:r>
    </w:p>
    <w:p w:rsidR="00A74F66" w:rsidRPr="00A74F66" w:rsidRDefault="00A74F66" w:rsidP="00A74F66">
      <w:pPr>
        <w:jc w:val="center"/>
        <w:rPr>
          <w:color w:val="A22930"/>
        </w:rPr>
      </w:pPr>
    </w:p>
    <w:p w:rsidR="00A74F66" w:rsidRPr="00A74F66" w:rsidRDefault="00A74F66" w:rsidP="00A74F66">
      <w:pPr>
        <w:jc w:val="center"/>
        <w:rPr>
          <w:i/>
          <w:color w:val="A22930"/>
        </w:rPr>
      </w:pPr>
      <w:r w:rsidRPr="00A74F66">
        <w:rPr>
          <w:i/>
          <w:color w:val="A22930"/>
        </w:rPr>
        <w:t>“Operation Feed creates a real impact to real people. It’s a part of our community. It’s who we are.”</w:t>
      </w:r>
    </w:p>
    <w:p w:rsidR="00A74F66" w:rsidRPr="00A74F66" w:rsidRDefault="00A74F66" w:rsidP="00A74F66">
      <w:pPr>
        <w:spacing w:before="60"/>
        <w:jc w:val="center"/>
        <w:rPr>
          <w:color w:val="A22930"/>
        </w:rPr>
      </w:pPr>
      <w:r w:rsidRPr="00A74F66">
        <w:rPr>
          <w:color w:val="A22930"/>
        </w:rPr>
        <w:t>– Thomas L. Kirkpatrick</w:t>
      </w:r>
    </w:p>
    <w:p w:rsidR="00AC0976" w:rsidRPr="00BA1196" w:rsidRDefault="00AC0976" w:rsidP="00BA1196">
      <w:pPr>
        <w:ind w:left="1620" w:right="1620"/>
        <w:jc w:val="center"/>
        <w:rPr>
          <w:color w:val="A22930"/>
        </w:rPr>
      </w:pPr>
    </w:p>
    <w:sectPr w:rsidR="00AC0976" w:rsidRPr="00BA1196" w:rsidSect="0021025C">
      <w:headerReference w:type="even" r:id="rId8"/>
      <w:headerReference w:type="default" r:id="rId9"/>
      <w:footerReference w:type="even" r:id="rId10"/>
      <w:footerReference w:type="default" r:id="rId11"/>
      <w:headerReference w:type="first" r:id="rId12"/>
      <w:footerReference w:type="first" r:id="rId13"/>
      <w:pgSz w:w="12240" w:h="15840" w:code="1"/>
      <w:pgMar w:top="2160" w:right="720" w:bottom="36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8A" w:rsidRDefault="00437E8A" w:rsidP="008D62C4">
      <w:r>
        <w:separator/>
      </w:r>
    </w:p>
  </w:endnote>
  <w:endnote w:type="continuationSeparator" w:id="0">
    <w:p w:rsidR="00437E8A" w:rsidRDefault="00437E8A" w:rsidP="008D62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4F" w:rsidRDefault="00FC6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4F" w:rsidRDefault="00FC6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4F" w:rsidRDefault="00FC6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8A" w:rsidRDefault="00437E8A" w:rsidP="008D62C4">
      <w:r>
        <w:separator/>
      </w:r>
    </w:p>
  </w:footnote>
  <w:footnote w:type="continuationSeparator" w:id="0">
    <w:p w:rsidR="00437E8A" w:rsidRDefault="00437E8A" w:rsidP="008D6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4F" w:rsidRDefault="00FC6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8A" w:rsidRDefault="000945D7" w:rsidP="00ED34D6">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245.4pt;margin-top:-1.5pt;width:302.1pt;height:40.85pt;z-index:251664384;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" filled="f" stroked="f" insetpen="t">
          <v:textbox inset="2.88pt,2.88pt,2.88pt,2.88pt">
            <w:txbxContent>
              <w:p w:rsidR="00437E8A" w:rsidRPr="00FC6D4F" w:rsidRDefault="00437E8A" w:rsidP="00853CDA">
                <w:pPr>
                  <w:widowControl w:val="0"/>
                  <w:tabs>
                    <w:tab w:val="right" w:pos="7830"/>
                  </w:tabs>
                  <w:rPr>
                    <w:rFonts w:ascii="Arial Narrow" w:hAnsi="Arial Narrow" w:cs="Arial"/>
                    <w:color w:val="23408F"/>
                    <w:spacing w:val="30"/>
                    <w:sz w:val="56"/>
                    <w:szCs w:val="56"/>
                  </w:rPr>
                </w:pPr>
                <w:r w:rsidRPr="00FC6D4F">
                  <w:rPr>
                    <w:rFonts w:ascii="Arial Narrow" w:hAnsi="Arial Narrow" w:cs="Arial"/>
                    <w:color w:val="23408F"/>
                    <w:spacing w:val="30"/>
                    <w:sz w:val="56"/>
                    <w:szCs w:val="56"/>
                  </w:rPr>
                  <w:t>Efficiency and Impact</w:t>
                </w:r>
              </w:p>
              <w:p w:rsidR="00437E8A" w:rsidRPr="00AA18F6" w:rsidRDefault="00437E8A" w:rsidP="000045BD">
                <w:pPr>
                  <w:widowControl w:val="0"/>
                  <w:tabs>
                    <w:tab w:val="right" w:pos="8190"/>
                  </w:tabs>
                  <w:rPr>
                    <w:rFonts w:ascii="Arial" w:hAnsi="Arial" w:cs="Arial"/>
                    <w:b/>
                    <w:color w:val="4B5597"/>
                    <w:sz w:val="42"/>
                    <w:szCs w:val="42"/>
                    <w:vertAlign w:val="superscript"/>
                  </w:rPr>
                </w:pPr>
                <w:r w:rsidRPr="00AA18F6">
                  <w:rPr>
                    <w:rFonts w:ascii="Arial" w:hAnsi="Arial" w:cs="Arial"/>
                    <w:b/>
                    <w:color w:val="4B5597"/>
                    <w:sz w:val="42"/>
                    <w:szCs w:val="42"/>
                  </w:rPr>
                  <w:tab/>
                </w:r>
              </w:p>
            </w:txbxContent>
          </v:textbox>
        </v:shape>
      </w:pict>
    </w:r>
    <w:r w:rsidR="00437E8A">
      <w:rPr>
        <w:noProof/>
      </w:rPr>
      <w:drawing>
        <wp:anchor distT="36576" distB="36576" distL="36576" distR="36576" simplePos="0" relativeHeight="251661312" behindDoc="0" locked="0" layoutInCell="1" allowOverlap="1">
          <wp:simplePos x="0" y="0"/>
          <wp:positionH relativeFrom="column">
            <wp:posOffset>-285750</wp:posOffset>
          </wp:positionH>
          <wp:positionV relativeFrom="paragraph">
            <wp:posOffset>-381000</wp:posOffset>
          </wp:positionV>
          <wp:extent cx="7343775" cy="1209675"/>
          <wp:effectExtent l="19050" t="0" r="9525" b="0"/>
          <wp:wrapNone/>
          <wp:docPr id="3" name="Picture 2" descr="MFB-009 letterhead_head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B-009 letterhead_header V2"/>
                  <pic:cNvPicPr>
                    <a:picLocks noChangeAspect="1" noChangeArrowheads="1"/>
                  </pic:cNvPicPr>
                </pic:nvPicPr>
                <pic:blipFill rotWithShape="1">
                  <a:blip r:embed="rId1"/>
                  <a:srcRect r="6369"/>
                  <a:stretch/>
                </pic:blipFill>
                <pic:spPr bwMode="auto">
                  <a:xfrm>
                    <a:off x="0" y="0"/>
                    <a:ext cx="7343775" cy="1209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37E8A" w:rsidRPr="00AC5237" w:rsidRDefault="00437E8A" w:rsidP="00ED34D6">
    <w:pPr>
      <w:pStyle w:val="Header"/>
      <w:tabs>
        <w:tab w:val="left" w:pos="2310"/>
      </w:tabs>
    </w:pPr>
    <w:r>
      <w:tab/>
    </w:r>
  </w:p>
  <w:p w:rsidR="00437E8A" w:rsidRDefault="00437E8A" w:rsidP="00ED34D6">
    <w:pPr>
      <w:pStyle w:val="Header"/>
      <w:rPr>
        <w:noProof/>
      </w:rPr>
    </w:pPr>
  </w:p>
  <w:p w:rsidR="00437E8A" w:rsidRDefault="00437E8A" w:rsidP="00ED34D6">
    <w:pPr>
      <w:pStyle w:val="Header"/>
    </w:pPr>
  </w:p>
  <w:p w:rsidR="00437E8A" w:rsidRPr="00ED34D6" w:rsidRDefault="00437E8A" w:rsidP="00ED3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4F" w:rsidRDefault="00FC6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3.5pt;height:151.5pt" o:bullet="t">
        <v:imagedata r:id="rId1" o:title="MFB-Logo_Cart_Full"/>
      </v:shape>
    </w:pict>
  </w:numPicBullet>
  <w:numPicBullet w:numPicBulletId="1">
    <w:pict>
      <v:shape id="_x0000_i1045" type="#_x0000_t75" style="width:133.5pt;height:151.5pt" o:bullet="t">
        <v:imagedata r:id="rId2" o:title="MFB-Logo_Cart_Full"/>
      </v:shape>
    </w:pict>
  </w:numPicBullet>
  <w:numPicBullet w:numPicBulletId="2">
    <w:pict>
      <v:shape id="_x0000_i1046" type="#_x0000_t75" style="width:178.5pt;height:201.75pt" o:bullet="t">
        <v:imagedata r:id="rId3" o:title="Shopping-Cart-Bullet-Green"/>
      </v:shape>
    </w:pict>
  </w:numPicBullet>
  <w:abstractNum w:abstractNumId="0">
    <w:nsid w:val="04085B01"/>
    <w:multiLevelType w:val="hybridMultilevel"/>
    <w:tmpl w:val="4C3ADE16"/>
    <w:lvl w:ilvl="0" w:tplc="73305C7A">
      <w:start w:val="16"/>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47DA9"/>
    <w:multiLevelType w:val="hybridMultilevel"/>
    <w:tmpl w:val="5D02A310"/>
    <w:lvl w:ilvl="0" w:tplc="C08C69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C4F59"/>
    <w:multiLevelType w:val="hybridMultilevel"/>
    <w:tmpl w:val="8B7E0BAC"/>
    <w:lvl w:ilvl="0" w:tplc="06402EE6">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66781"/>
    <w:multiLevelType w:val="hybridMultilevel"/>
    <w:tmpl w:val="1160F968"/>
    <w:lvl w:ilvl="0" w:tplc="F558D11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52389"/>
    <w:multiLevelType w:val="hybridMultilevel"/>
    <w:tmpl w:val="EC20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332A0"/>
    <w:multiLevelType w:val="hybridMultilevel"/>
    <w:tmpl w:val="26E6BA32"/>
    <w:lvl w:ilvl="0" w:tplc="F558D1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A3FDC"/>
    <w:multiLevelType w:val="hybridMultilevel"/>
    <w:tmpl w:val="3670DADC"/>
    <w:lvl w:ilvl="0" w:tplc="B7B89B4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37878"/>
    <w:multiLevelType w:val="hybridMultilevel"/>
    <w:tmpl w:val="DEF26796"/>
    <w:lvl w:ilvl="0" w:tplc="06402EE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B11F2"/>
    <w:multiLevelType w:val="hybridMultilevel"/>
    <w:tmpl w:val="04A0C27C"/>
    <w:lvl w:ilvl="0" w:tplc="D38899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A7A49"/>
    <w:multiLevelType w:val="hybridMultilevel"/>
    <w:tmpl w:val="387EA22C"/>
    <w:lvl w:ilvl="0" w:tplc="06402EE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06002"/>
    <w:multiLevelType w:val="hybridMultilevel"/>
    <w:tmpl w:val="A1A4B99E"/>
    <w:lvl w:ilvl="0" w:tplc="3354A63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915E6"/>
    <w:multiLevelType w:val="hybridMultilevel"/>
    <w:tmpl w:val="A1860CD4"/>
    <w:lvl w:ilvl="0" w:tplc="F558D1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80F54"/>
    <w:multiLevelType w:val="hybridMultilevel"/>
    <w:tmpl w:val="54F24C78"/>
    <w:lvl w:ilvl="0" w:tplc="06402EE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93845"/>
    <w:multiLevelType w:val="hybridMultilevel"/>
    <w:tmpl w:val="BE94EC26"/>
    <w:lvl w:ilvl="0" w:tplc="06402EE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40EC1"/>
    <w:multiLevelType w:val="hybridMultilevel"/>
    <w:tmpl w:val="E99A77E2"/>
    <w:lvl w:ilvl="0" w:tplc="B7B89B4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87602"/>
    <w:multiLevelType w:val="hybridMultilevel"/>
    <w:tmpl w:val="1706893E"/>
    <w:lvl w:ilvl="0" w:tplc="F558D1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91499"/>
    <w:multiLevelType w:val="hybridMultilevel"/>
    <w:tmpl w:val="DFFC60C8"/>
    <w:lvl w:ilvl="0" w:tplc="F558D11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A1B07"/>
    <w:multiLevelType w:val="hybridMultilevel"/>
    <w:tmpl w:val="2A149E60"/>
    <w:lvl w:ilvl="0" w:tplc="F558D1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4"/>
  </w:num>
  <w:num w:numId="5">
    <w:abstractNumId w:val="1"/>
  </w:num>
  <w:num w:numId="6">
    <w:abstractNumId w:val="16"/>
  </w:num>
  <w:num w:numId="7">
    <w:abstractNumId w:val="17"/>
  </w:num>
  <w:num w:numId="8">
    <w:abstractNumId w:val="3"/>
  </w:num>
  <w:num w:numId="9">
    <w:abstractNumId w:val="14"/>
  </w:num>
  <w:num w:numId="10">
    <w:abstractNumId w:val="10"/>
  </w:num>
  <w:num w:numId="11">
    <w:abstractNumId w:val="11"/>
  </w:num>
  <w:num w:numId="12">
    <w:abstractNumId w:val="8"/>
  </w:num>
  <w:num w:numId="13">
    <w:abstractNumId w:val="6"/>
  </w:num>
  <w:num w:numId="14">
    <w:abstractNumId w:val="12"/>
  </w:num>
  <w:num w:numId="15">
    <w:abstractNumId w:val="7"/>
  </w:num>
  <w:num w:numId="16">
    <w:abstractNumId w:val="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rsids>
    <w:rsidRoot w:val="00A75D77"/>
    <w:rsid w:val="0000455C"/>
    <w:rsid w:val="000045BD"/>
    <w:rsid w:val="0001010E"/>
    <w:rsid w:val="00011326"/>
    <w:rsid w:val="000217AB"/>
    <w:rsid w:val="00042C46"/>
    <w:rsid w:val="00043235"/>
    <w:rsid w:val="00044988"/>
    <w:rsid w:val="00070D3D"/>
    <w:rsid w:val="00075556"/>
    <w:rsid w:val="000945D7"/>
    <w:rsid w:val="000B0BCB"/>
    <w:rsid w:val="000D0496"/>
    <w:rsid w:val="000E5FCC"/>
    <w:rsid w:val="001026E4"/>
    <w:rsid w:val="00123C62"/>
    <w:rsid w:val="00144071"/>
    <w:rsid w:val="00150A6C"/>
    <w:rsid w:val="00157AED"/>
    <w:rsid w:val="00166179"/>
    <w:rsid w:val="00182ED7"/>
    <w:rsid w:val="00183EFC"/>
    <w:rsid w:val="001859D4"/>
    <w:rsid w:val="00196595"/>
    <w:rsid w:val="001A14F9"/>
    <w:rsid w:val="001E73F1"/>
    <w:rsid w:val="001F6A82"/>
    <w:rsid w:val="0021025C"/>
    <w:rsid w:val="0022085F"/>
    <w:rsid w:val="00233444"/>
    <w:rsid w:val="00236E66"/>
    <w:rsid w:val="002507B4"/>
    <w:rsid w:val="00256A2F"/>
    <w:rsid w:val="0028211C"/>
    <w:rsid w:val="002B1CA9"/>
    <w:rsid w:val="002B5C42"/>
    <w:rsid w:val="002D5CFA"/>
    <w:rsid w:val="002E5D56"/>
    <w:rsid w:val="002E606E"/>
    <w:rsid w:val="002F3CAE"/>
    <w:rsid w:val="003040D5"/>
    <w:rsid w:val="00323025"/>
    <w:rsid w:val="00327C5E"/>
    <w:rsid w:val="00332ACA"/>
    <w:rsid w:val="0034374C"/>
    <w:rsid w:val="00350A84"/>
    <w:rsid w:val="003544D3"/>
    <w:rsid w:val="00363FE5"/>
    <w:rsid w:val="00366D57"/>
    <w:rsid w:val="003743BA"/>
    <w:rsid w:val="00382E4D"/>
    <w:rsid w:val="00383103"/>
    <w:rsid w:val="003844C1"/>
    <w:rsid w:val="00385C95"/>
    <w:rsid w:val="003B65BC"/>
    <w:rsid w:val="003D4C22"/>
    <w:rsid w:val="003E3AA5"/>
    <w:rsid w:val="003F0A79"/>
    <w:rsid w:val="003F414E"/>
    <w:rsid w:val="00400A62"/>
    <w:rsid w:val="00402FCE"/>
    <w:rsid w:val="00404120"/>
    <w:rsid w:val="00411CF7"/>
    <w:rsid w:val="00414B9C"/>
    <w:rsid w:val="00431EED"/>
    <w:rsid w:val="00437E8A"/>
    <w:rsid w:val="00440FF3"/>
    <w:rsid w:val="00461944"/>
    <w:rsid w:val="004864B3"/>
    <w:rsid w:val="00486D78"/>
    <w:rsid w:val="004A5F08"/>
    <w:rsid w:val="004D18F1"/>
    <w:rsid w:val="004E767B"/>
    <w:rsid w:val="004F10D6"/>
    <w:rsid w:val="00513E53"/>
    <w:rsid w:val="005261E9"/>
    <w:rsid w:val="00532058"/>
    <w:rsid w:val="00544B45"/>
    <w:rsid w:val="00551013"/>
    <w:rsid w:val="00552A79"/>
    <w:rsid w:val="005571A8"/>
    <w:rsid w:val="00585C01"/>
    <w:rsid w:val="00596FEF"/>
    <w:rsid w:val="005B7955"/>
    <w:rsid w:val="005D7467"/>
    <w:rsid w:val="0061235A"/>
    <w:rsid w:val="006132DE"/>
    <w:rsid w:val="00614225"/>
    <w:rsid w:val="0064424A"/>
    <w:rsid w:val="006523D5"/>
    <w:rsid w:val="00674ED1"/>
    <w:rsid w:val="006B53A5"/>
    <w:rsid w:val="006C4373"/>
    <w:rsid w:val="006C56DF"/>
    <w:rsid w:val="006D1569"/>
    <w:rsid w:val="006D1881"/>
    <w:rsid w:val="006D4D2E"/>
    <w:rsid w:val="00717709"/>
    <w:rsid w:val="00726FE0"/>
    <w:rsid w:val="00740B9C"/>
    <w:rsid w:val="0078695E"/>
    <w:rsid w:val="007A4046"/>
    <w:rsid w:val="007B3980"/>
    <w:rsid w:val="007C1FA8"/>
    <w:rsid w:val="007F2474"/>
    <w:rsid w:val="008158CA"/>
    <w:rsid w:val="00833EB6"/>
    <w:rsid w:val="0083779C"/>
    <w:rsid w:val="008415A0"/>
    <w:rsid w:val="00844931"/>
    <w:rsid w:val="00853CDA"/>
    <w:rsid w:val="0088224E"/>
    <w:rsid w:val="00894E23"/>
    <w:rsid w:val="008A1B38"/>
    <w:rsid w:val="008A1C98"/>
    <w:rsid w:val="008B2ECA"/>
    <w:rsid w:val="008C026E"/>
    <w:rsid w:val="008D62C4"/>
    <w:rsid w:val="008D7B68"/>
    <w:rsid w:val="008E6946"/>
    <w:rsid w:val="009057D4"/>
    <w:rsid w:val="0091165A"/>
    <w:rsid w:val="00912AD3"/>
    <w:rsid w:val="0091521F"/>
    <w:rsid w:val="009553A5"/>
    <w:rsid w:val="00957527"/>
    <w:rsid w:val="00972A92"/>
    <w:rsid w:val="00976403"/>
    <w:rsid w:val="009809F1"/>
    <w:rsid w:val="009870C2"/>
    <w:rsid w:val="00990827"/>
    <w:rsid w:val="009A06E0"/>
    <w:rsid w:val="009A2734"/>
    <w:rsid w:val="009C40FA"/>
    <w:rsid w:val="00A14A0B"/>
    <w:rsid w:val="00A2286A"/>
    <w:rsid w:val="00A24538"/>
    <w:rsid w:val="00A321CE"/>
    <w:rsid w:val="00A4486C"/>
    <w:rsid w:val="00A44E88"/>
    <w:rsid w:val="00A531EE"/>
    <w:rsid w:val="00A61B5A"/>
    <w:rsid w:val="00A71A11"/>
    <w:rsid w:val="00A74F66"/>
    <w:rsid w:val="00A75D77"/>
    <w:rsid w:val="00A82516"/>
    <w:rsid w:val="00A84982"/>
    <w:rsid w:val="00A86E03"/>
    <w:rsid w:val="00A91A45"/>
    <w:rsid w:val="00A92EE2"/>
    <w:rsid w:val="00A96416"/>
    <w:rsid w:val="00AA18F6"/>
    <w:rsid w:val="00AB5CE7"/>
    <w:rsid w:val="00AB708F"/>
    <w:rsid w:val="00AC0976"/>
    <w:rsid w:val="00AC140E"/>
    <w:rsid w:val="00AC56F4"/>
    <w:rsid w:val="00AC57EE"/>
    <w:rsid w:val="00AD2C54"/>
    <w:rsid w:val="00AF6C38"/>
    <w:rsid w:val="00AF7E02"/>
    <w:rsid w:val="00B031DD"/>
    <w:rsid w:val="00B04B23"/>
    <w:rsid w:val="00B07E00"/>
    <w:rsid w:val="00B1639D"/>
    <w:rsid w:val="00B16AEB"/>
    <w:rsid w:val="00B30914"/>
    <w:rsid w:val="00B3776E"/>
    <w:rsid w:val="00B51AFE"/>
    <w:rsid w:val="00B860A6"/>
    <w:rsid w:val="00BA02E8"/>
    <w:rsid w:val="00BA1196"/>
    <w:rsid w:val="00BC0914"/>
    <w:rsid w:val="00BC438D"/>
    <w:rsid w:val="00BD5676"/>
    <w:rsid w:val="00BE160D"/>
    <w:rsid w:val="00BE39B5"/>
    <w:rsid w:val="00C02D6E"/>
    <w:rsid w:val="00C26A69"/>
    <w:rsid w:val="00C72B75"/>
    <w:rsid w:val="00C80EE6"/>
    <w:rsid w:val="00C86EF9"/>
    <w:rsid w:val="00C9239C"/>
    <w:rsid w:val="00CA6CF7"/>
    <w:rsid w:val="00CB1912"/>
    <w:rsid w:val="00CB4DCB"/>
    <w:rsid w:val="00CB65F0"/>
    <w:rsid w:val="00CC6F41"/>
    <w:rsid w:val="00CE0EE2"/>
    <w:rsid w:val="00CF1324"/>
    <w:rsid w:val="00D249D6"/>
    <w:rsid w:val="00D31EBF"/>
    <w:rsid w:val="00D347B6"/>
    <w:rsid w:val="00D36D25"/>
    <w:rsid w:val="00D4448B"/>
    <w:rsid w:val="00D95222"/>
    <w:rsid w:val="00DA1902"/>
    <w:rsid w:val="00DA27ED"/>
    <w:rsid w:val="00DA50C1"/>
    <w:rsid w:val="00DB476A"/>
    <w:rsid w:val="00DB4A81"/>
    <w:rsid w:val="00DD29A3"/>
    <w:rsid w:val="00DE3122"/>
    <w:rsid w:val="00DE5654"/>
    <w:rsid w:val="00DE5CEB"/>
    <w:rsid w:val="00E017EB"/>
    <w:rsid w:val="00E2306C"/>
    <w:rsid w:val="00E231C2"/>
    <w:rsid w:val="00E569E0"/>
    <w:rsid w:val="00E625A1"/>
    <w:rsid w:val="00E963E3"/>
    <w:rsid w:val="00EA3A54"/>
    <w:rsid w:val="00EB3B85"/>
    <w:rsid w:val="00ED11BB"/>
    <w:rsid w:val="00ED34D6"/>
    <w:rsid w:val="00ED37FB"/>
    <w:rsid w:val="00EE6957"/>
    <w:rsid w:val="00EF2149"/>
    <w:rsid w:val="00F102FF"/>
    <w:rsid w:val="00F13D70"/>
    <w:rsid w:val="00F35D20"/>
    <w:rsid w:val="00F6376D"/>
    <w:rsid w:val="00F6642C"/>
    <w:rsid w:val="00F670EE"/>
    <w:rsid w:val="00F70BC9"/>
    <w:rsid w:val="00F71545"/>
    <w:rsid w:val="00F91FFC"/>
    <w:rsid w:val="00FA1E44"/>
    <w:rsid w:val="00FA2938"/>
    <w:rsid w:val="00FC6D4F"/>
    <w:rsid w:val="00FC712A"/>
    <w:rsid w:val="00FD7878"/>
    <w:rsid w:val="00FE7E6A"/>
    <w:rsid w:val="00FF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02"/>
    <w:rPr>
      <w:sz w:val="24"/>
      <w:szCs w:val="24"/>
    </w:rPr>
  </w:style>
  <w:style w:type="paragraph" w:styleId="Heading6">
    <w:name w:val="heading 6"/>
    <w:basedOn w:val="Normal"/>
    <w:link w:val="Heading6Char"/>
    <w:uiPriority w:val="9"/>
    <w:qFormat/>
    <w:rsid w:val="00F7154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5D77"/>
    <w:rPr>
      <w:color w:val="0000FF"/>
      <w:u w:val="single"/>
    </w:rPr>
  </w:style>
  <w:style w:type="paragraph" w:styleId="BalloonText">
    <w:name w:val="Balloon Text"/>
    <w:basedOn w:val="Normal"/>
    <w:semiHidden/>
    <w:rsid w:val="008A1C98"/>
    <w:rPr>
      <w:rFonts w:ascii="Tahoma" w:hAnsi="Tahoma" w:cs="Tahoma"/>
      <w:sz w:val="16"/>
      <w:szCs w:val="16"/>
    </w:rPr>
  </w:style>
  <w:style w:type="paragraph" w:styleId="Header">
    <w:name w:val="header"/>
    <w:basedOn w:val="Normal"/>
    <w:link w:val="HeaderChar"/>
    <w:rsid w:val="008D62C4"/>
    <w:pPr>
      <w:tabs>
        <w:tab w:val="center" w:pos="4680"/>
        <w:tab w:val="right" w:pos="9360"/>
      </w:tabs>
    </w:pPr>
  </w:style>
  <w:style w:type="character" w:customStyle="1" w:styleId="HeaderChar">
    <w:name w:val="Header Char"/>
    <w:basedOn w:val="DefaultParagraphFont"/>
    <w:link w:val="Header"/>
    <w:rsid w:val="008D62C4"/>
    <w:rPr>
      <w:sz w:val="24"/>
      <w:szCs w:val="24"/>
    </w:rPr>
  </w:style>
  <w:style w:type="paragraph" w:styleId="Footer">
    <w:name w:val="footer"/>
    <w:basedOn w:val="Normal"/>
    <w:link w:val="FooterChar"/>
    <w:rsid w:val="008D62C4"/>
    <w:pPr>
      <w:tabs>
        <w:tab w:val="center" w:pos="4680"/>
        <w:tab w:val="right" w:pos="9360"/>
      </w:tabs>
    </w:pPr>
  </w:style>
  <w:style w:type="character" w:customStyle="1" w:styleId="FooterChar">
    <w:name w:val="Footer Char"/>
    <w:basedOn w:val="DefaultParagraphFont"/>
    <w:link w:val="Footer"/>
    <w:rsid w:val="008D62C4"/>
    <w:rPr>
      <w:sz w:val="24"/>
      <w:szCs w:val="24"/>
    </w:rPr>
  </w:style>
  <w:style w:type="character" w:styleId="FollowedHyperlink">
    <w:name w:val="FollowedHyperlink"/>
    <w:basedOn w:val="DefaultParagraphFont"/>
    <w:rsid w:val="00B04B23"/>
    <w:rPr>
      <w:color w:val="800080" w:themeColor="followedHyperlink"/>
      <w:u w:val="single"/>
    </w:rPr>
  </w:style>
  <w:style w:type="paragraph" w:styleId="ListParagraph">
    <w:name w:val="List Paragraph"/>
    <w:basedOn w:val="Normal"/>
    <w:uiPriority w:val="34"/>
    <w:qFormat/>
    <w:rsid w:val="00A44E88"/>
    <w:pPr>
      <w:ind w:left="720"/>
      <w:contextualSpacing/>
    </w:pPr>
  </w:style>
  <w:style w:type="character" w:customStyle="1" w:styleId="Heading6Char">
    <w:name w:val="Heading 6 Char"/>
    <w:basedOn w:val="DefaultParagraphFont"/>
    <w:link w:val="Heading6"/>
    <w:uiPriority w:val="9"/>
    <w:rsid w:val="00F71545"/>
    <w:rPr>
      <w:b/>
      <w:bCs/>
      <w:sz w:val="15"/>
      <w:szCs w:val="15"/>
    </w:rPr>
  </w:style>
  <w:style w:type="character" w:customStyle="1" w:styleId="messagebody">
    <w:name w:val="messagebody"/>
    <w:basedOn w:val="DefaultParagraphFont"/>
    <w:rsid w:val="00F71545"/>
  </w:style>
  <w:style w:type="character" w:styleId="CommentReference">
    <w:name w:val="annotation reference"/>
    <w:basedOn w:val="DefaultParagraphFont"/>
    <w:rsid w:val="00075556"/>
    <w:rPr>
      <w:sz w:val="16"/>
      <w:szCs w:val="16"/>
    </w:rPr>
  </w:style>
  <w:style w:type="paragraph" w:styleId="CommentText">
    <w:name w:val="annotation text"/>
    <w:basedOn w:val="Normal"/>
    <w:link w:val="CommentTextChar"/>
    <w:rsid w:val="00075556"/>
    <w:rPr>
      <w:sz w:val="20"/>
      <w:szCs w:val="20"/>
    </w:rPr>
  </w:style>
  <w:style w:type="character" w:customStyle="1" w:styleId="CommentTextChar">
    <w:name w:val="Comment Text Char"/>
    <w:basedOn w:val="DefaultParagraphFont"/>
    <w:link w:val="CommentText"/>
    <w:rsid w:val="00075556"/>
  </w:style>
  <w:style w:type="paragraph" w:styleId="CommentSubject">
    <w:name w:val="annotation subject"/>
    <w:basedOn w:val="CommentText"/>
    <w:next w:val="CommentText"/>
    <w:link w:val="CommentSubjectChar"/>
    <w:rsid w:val="00075556"/>
    <w:rPr>
      <w:b/>
      <w:bCs/>
    </w:rPr>
  </w:style>
  <w:style w:type="character" w:customStyle="1" w:styleId="CommentSubjectChar">
    <w:name w:val="Comment Subject Char"/>
    <w:basedOn w:val="CommentTextChar"/>
    <w:link w:val="CommentSubject"/>
    <w:rsid w:val="00075556"/>
    <w:rPr>
      <w:b/>
      <w:bCs/>
    </w:rPr>
  </w:style>
</w:styles>
</file>

<file path=word/webSettings.xml><?xml version="1.0" encoding="utf-8"?>
<w:webSettings xmlns:r="http://schemas.openxmlformats.org/officeDocument/2006/relationships" xmlns:w="http://schemas.openxmlformats.org/wordprocessingml/2006/main">
  <w:divs>
    <w:div w:id="1221017730">
      <w:bodyDiv w:val="1"/>
      <w:marLeft w:val="0"/>
      <w:marRight w:val="0"/>
      <w:marTop w:val="0"/>
      <w:marBottom w:val="0"/>
      <w:divBdr>
        <w:top w:val="none" w:sz="0" w:space="0" w:color="auto"/>
        <w:left w:val="none" w:sz="0" w:space="0" w:color="auto"/>
        <w:bottom w:val="none" w:sz="0" w:space="0" w:color="auto"/>
        <w:right w:val="none" w:sz="0" w:space="0" w:color="auto"/>
      </w:divBdr>
    </w:div>
    <w:div w:id="1677924708">
      <w:bodyDiv w:val="1"/>
      <w:marLeft w:val="0"/>
      <w:marRight w:val="0"/>
      <w:marTop w:val="0"/>
      <w:marBottom w:val="0"/>
      <w:divBdr>
        <w:top w:val="none" w:sz="0" w:space="0" w:color="auto"/>
        <w:left w:val="none" w:sz="0" w:space="0" w:color="auto"/>
        <w:bottom w:val="none" w:sz="0" w:space="0" w:color="auto"/>
        <w:right w:val="none" w:sz="0" w:space="0" w:color="auto"/>
      </w:divBdr>
    </w:div>
    <w:div w:id="2127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0DBF-ED9B-4E26-BA38-2C13505F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Mid-Ohio FoodBank</Company>
  <LinksUpToDate>false</LinksUpToDate>
  <CharactersWithSpaces>1997</CharactersWithSpaces>
  <SharedDoc>false</SharedDoc>
  <HLinks>
    <vt:vector size="12" baseType="variant">
      <vt:variant>
        <vt:i4>196674</vt:i4>
      </vt:variant>
      <vt:variant>
        <vt:i4>3</vt:i4>
      </vt:variant>
      <vt:variant>
        <vt:i4>0</vt:i4>
      </vt:variant>
      <vt:variant>
        <vt:i4>5</vt:i4>
      </vt:variant>
      <vt:variant>
        <vt:lpwstr>http://www.midohiofoodbank.org/act/operation-feed/coordinator</vt:lpwstr>
      </vt:variant>
      <vt:variant>
        <vt:lpwstr/>
      </vt:variant>
      <vt:variant>
        <vt:i4>2883686</vt:i4>
      </vt:variant>
      <vt:variant>
        <vt:i4>0</vt:i4>
      </vt:variant>
      <vt:variant>
        <vt:i4>0</vt:i4>
      </vt:variant>
      <vt:variant>
        <vt:i4>5</vt:i4>
      </vt:variant>
      <vt:variant>
        <vt:lpwstr>http://www.midohiofoodbank.org/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andrew</cp:lastModifiedBy>
  <cp:revision>7</cp:revision>
  <cp:lastPrinted>2015-02-16T18:26:00Z</cp:lastPrinted>
  <dcterms:created xsi:type="dcterms:W3CDTF">2015-03-10T23:42:00Z</dcterms:created>
  <dcterms:modified xsi:type="dcterms:W3CDTF">2015-03-11T16:44:00Z</dcterms:modified>
</cp:coreProperties>
</file>